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351A6" w14:textId="77777777" w:rsidR="002657BD" w:rsidRDefault="002657BD">
      <w:pPr>
        <w:spacing w:line="276" w:lineRule="auto"/>
        <w:jc w:val="both"/>
      </w:pPr>
    </w:p>
    <w:tbl>
      <w:tblPr>
        <w:tblStyle w:val="a1"/>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32"/>
        <w:gridCol w:w="5824"/>
      </w:tblGrid>
      <w:tr w:rsidR="002657BD" w14:paraId="508FBAEC" w14:textId="77777777">
        <w:trPr>
          <w:trHeight w:val="372"/>
        </w:trPr>
        <w:tc>
          <w:tcPr>
            <w:tcW w:w="10456" w:type="dxa"/>
            <w:gridSpan w:val="2"/>
            <w:shd w:val="clear" w:color="auto" w:fill="92D050"/>
          </w:tcPr>
          <w:p w14:paraId="00802ECA" w14:textId="4363F60B" w:rsidR="002657BD" w:rsidRDefault="007E7BFA">
            <w:pPr>
              <w:pBdr>
                <w:top w:val="nil"/>
                <w:left w:val="nil"/>
                <w:bottom w:val="nil"/>
                <w:right w:val="nil"/>
                <w:between w:val="nil"/>
              </w:pBdr>
              <w:spacing w:line="276" w:lineRule="auto"/>
              <w:jc w:val="center"/>
              <w:rPr>
                <w:b/>
                <w:color w:val="000000"/>
              </w:rPr>
            </w:pPr>
            <w:r>
              <w:rPr>
                <w:b/>
                <w:color w:val="000000"/>
              </w:rPr>
              <w:t xml:space="preserve">Form </w:t>
            </w:r>
            <w:r w:rsidR="00CA6CC4">
              <w:rPr>
                <w:b/>
                <w:color w:val="000000"/>
              </w:rPr>
              <w:t>1</w:t>
            </w:r>
            <w:r>
              <w:rPr>
                <w:b/>
                <w:color w:val="000000"/>
              </w:rPr>
              <w:t>1</w:t>
            </w:r>
            <w:r>
              <w:rPr>
                <w:b/>
                <w:color w:val="000000"/>
              </w:rPr>
              <w:t xml:space="preserve"> | Case Closure</w:t>
            </w:r>
          </w:p>
        </w:tc>
      </w:tr>
      <w:tr w:rsidR="002657BD" w14:paraId="2DA1C2C2" w14:textId="77777777">
        <w:trPr>
          <w:trHeight w:val="207"/>
        </w:trPr>
        <w:tc>
          <w:tcPr>
            <w:tcW w:w="4632" w:type="dxa"/>
            <w:shd w:val="clear" w:color="auto" w:fill="FFFFFF"/>
          </w:tcPr>
          <w:p w14:paraId="3502CAC6" w14:textId="77777777" w:rsidR="002657BD" w:rsidRDefault="007E7BFA">
            <w:pPr>
              <w:shd w:val="clear" w:color="auto" w:fill="FFFFFF"/>
              <w:spacing w:line="276" w:lineRule="auto"/>
              <w:jc w:val="both"/>
              <w:rPr>
                <w:b/>
              </w:rPr>
            </w:pPr>
            <w:r>
              <w:rPr>
                <w:b/>
              </w:rPr>
              <w:t>Date*</w:t>
            </w:r>
          </w:p>
        </w:tc>
        <w:tc>
          <w:tcPr>
            <w:tcW w:w="5824" w:type="dxa"/>
            <w:shd w:val="clear" w:color="auto" w:fill="FFFFFF"/>
          </w:tcPr>
          <w:p w14:paraId="4729E778" w14:textId="77777777" w:rsidR="002657BD" w:rsidRDefault="002657BD">
            <w:pPr>
              <w:shd w:val="clear" w:color="auto" w:fill="FFFFFF"/>
              <w:spacing w:line="276" w:lineRule="auto"/>
              <w:jc w:val="both"/>
            </w:pPr>
          </w:p>
        </w:tc>
      </w:tr>
      <w:tr w:rsidR="002657BD" w14:paraId="4E676C0E" w14:textId="77777777">
        <w:trPr>
          <w:trHeight w:val="207"/>
        </w:trPr>
        <w:tc>
          <w:tcPr>
            <w:tcW w:w="4632" w:type="dxa"/>
            <w:shd w:val="clear" w:color="auto" w:fill="FFFFFF"/>
          </w:tcPr>
          <w:p w14:paraId="31B94FFD" w14:textId="77777777" w:rsidR="002657BD" w:rsidRDefault="007E7BFA">
            <w:pPr>
              <w:shd w:val="clear" w:color="auto" w:fill="FFFFFF"/>
              <w:spacing w:line="276" w:lineRule="auto"/>
              <w:jc w:val="both"/>
              <w:rPr>
                <w:b/>
              </w:rPr>
            </w:pPr>
            <w:r>
              <w:rPr>
                <w:b/>
              </w:rPr>
              <w:t xml:space="preserve">Client Code* </w:t>
            </w:r>
          </w:p>
        </w:tc>
        <w:tc>
          <w:tcPr>
            <w:tcW w:w="5824" w:type="dxa"/>
            <w:shd w:val="clear" w:color="auto" w:fill="FFFFFF"/>
          </w:tcPr>
          <w:p w14:paraId="2D3E69A3" w14:textId="77777777" w:rsidR="002657BD" w:rsidRDefault="002657BD">
            <w:pPr>
              <w:shd w:val="clear" w:color="auto" w:fill="FFFFFF"/>
              <w:spacing w:line="276" w:lineRule="auto"/>
              <w:jc w:val="both"/>
            </w:pPr>
          </w:p>
        </w:tc>
      </w:tr>
      <w:tr w:rsidR="002657BD" w14:paraId="622747F2" w14:textId="77777777">
        <w:trPr>
          <w:trHeight w:val="207"/>
        </w:trPr>
        <w:tc>
          <w:tcPr>
            <w:tcW w:w="4632" w:type="dxa"/>
            <w:shd w:val="clear" w:color="auto" w:fill="FFFFFF"/>
          </w:tcPr>
          <w:p w14:paraId="70A926C1" w14:textId="77777777" w:rsidR="002657BD" w:rsidRDefault="007E7BFA">
            <w:pPr>
              <w:shd w:val="clear" w:color="auto" w:fill="FFFFFF"/>
              <w:spacing w:line="276" w:lineRule="auto"/>
              <w:jc w:val="both"/>
              <w:rPr>
                <w:b/>
              </w:rPr>
            </w:pPr>
            <w:r>
              <w:rPr>
                <w:b/>
              </w:rPr>
              <w:t xml:space="preserve">Case Code </w:t>
            </w:r>
          </w:p>
        </w:tc>
        <w:tc>
          <w:tcPr>
            <w:tcW w:w="5824" w:type="dxa"/>
            <w:shd w:val="clear" w:color="auto" w:fill="FFFFFF"/>
          </w:tcPr>
          <w:p w14:paraId="2440B9DE" w14:textId="77777777" w:rsidR="002657BD" w:rsidRDefault="002657BD">
            <w:pPr>
              <w:shd w:val="clear" w:color="auto" w:fill="FFFFFF"/>
              <w:spacing w:line="276" w:lineRule="auto"/>
              <w:jc w:val="both"/>
            </w:pPr>
          </w:p>
        </w:tc>
      </w:tr>
      <w:tr w:rsidR="002657BD" w14:paraId="2A4A45D1" w14:textId="77777777">
        <w:trPr>
          <w:trHeight w:val="207"/>
        </w:trPr>
        <w:tc>
          <w:tcPr>
            <w:tcW w:w="4632" w:type="dxa"/>
            <w:shd w:val="clear" w:color="auto" w:fill="FFFFFF"/>
          </w:tcPr>
          <w:p w14:paraId="18000800" w14:textId="77777777" w:rsidR="002657BD" w:rsidRDefault="007E7BFA">
            <w:pPr>
              <w:shd w:val="clear" w:color="auto" w:fill="FFFFFF"/>
              <w:spacing w:line="276" w:lineRule="auto"/>
              <w:jc w:val="both"/>
              <w:rPr>
                <w:b/>
              </w:rPr>
            </w:pPr>
            <w:r>
              <w:rPr>
                <w:b/>
              </w:rPr>
              <w:t>Case Worker Code*</w:t>
            </w:r>
          </w:p>
        </w:tc>
        <w:tc>
          <w:tcPr>
            <w:tcW w:w="5824" w:type="dxa"/>
            <w:shd w:val="clear" w:color="auto" w:fill="FFFFFF"/>
          </w:tcPr>
          <w:p w14:paraId="543FAFDB" w14:textId="77777777" w:rsidR="002657BD" w:rsidRDefault="002657BD">
            <w:pPr>
              <w:shd w:val="clear" w:color="auto" w:fill="FFFFFF"/>
              <w:spacing w:line="276" w:lineRule="auto"/>
              <w:jc w:val="both"/>
            </w:pPr>
          </w:p>
        </w:tc>
      </w:tr>
      <w:tr w:rsidR="002657BD" w14:paraId="0B85CC24" w14:textId="77777777">
        <w:trPr>
          <w:trHeight w:val="207"/>
        </w:trPr>
        <w:tc>
          <w:tcPr>
            <w:tcW w:w="10456" w:type="dxa"/>
            <w:gridSpan w:val="2"/>
            <w:shd w:val="clear" w:color="auto" w:fill="F2F2F2"/>
          </w:tcPr>
          <w:p w14:paraId="7E6533EB" w14:textId="77777777" w:rsidR="002657BD" w:rsidRDefault="007E7BFA">
            <w:pPr>
              <w:pBdr>
                <w:top w:val="nil"/>
                <w:left w:val="nil"/>
                <w:bottom w:val="nil"/>
                <w:right w:val="nil"/>
                <w:between w:val="nil"/>
              </w:pBdr>
              <w:spacing w:line="276" w:lineRule="auto"/>
              <w:jc w:val="both"/>
              <w:rPr>
                <w:b/>
                <w:color w:val="FFFFFF"/>
              </w:rPr>
            </w:pPr>
            <w:r>
              <w:rPr>
                <w:b/>
                <w:color w:val="000000"/>
              </w:rPr>
              <w:t xml:space="preserve">Case Closure </w:t>
            </w:r>
          </w:p>
        </w:tc>
      </w:tr>
      <w:tr w:rsidR="002657BD" w14:paraId="6ED88CC7" w14:textId="77777777">
        <w:trPr>
          <w:trHeight w:val="1565"/>
        </w:trPr>
        <w:tc>
          <w:tcPr>
            <w:tcW w:w="4632" w:type="dxa"/>
            <w:shd w:val="clear" w:color="auto" w:fill="FFFFFF"/>
          </w:tcPr>
          <w:p w14:paraId="26F527AB" w14:textId="77777777" w:rsidR="002657BD" w:rsidRDefault="007E7BFA">
            <w:pPr>
              <w:shd w:val="clear" w:color="auto" w:fill="FFFFFF"/>
              <w:spacing w:line="276" w:lineRule="auto"/>
              <w:jc w:val="both"/>
              <w:rPr>
                <w:b/>
              </w:rPr>
            </w:pPr>
            <w:r>
              <w:rPr>
                <w:b/>
              </w:rPr>
              <w:t xml:space="preserve">Were the goals of the action plan met?* </w:t>
            </w:r>
          </w:p>
          <w:p w14:paraId="25FF9381" w14:textId="77777777" w:rsidR="002657BD" w:rsidRDefault="007E7BFA">
            <w:pPr>
              <w:shd w:val="clear" w:color="auto" w:fill="FFFFFF"/>
              <w:spacing w:line="276" w:lineRule="auto"/>
              <w:jc w:val="both"/>
            </w:pPr>
            <w:r>
              <w:t xml:space="preserve">Summarize progress towards goals in the action plan. </w:t>
            </w:r>
          </w:p>
        </w:tc>
        <w:tc>
          <w:tcPr>
            <w:tcW w:w="5824" w:type="dxa"/>
            <w:shd w:val="clear" w:color="auto" w:fill="FFFFFF"/>
          </w:tcPr>
          <w:p w14:paraId="191EFDA3" w14:textId="5F7475BC" w:rsidR="00171C0A" w:rsidRPr="00171C0A" w:rsidRDefault="00171C0A" w:rsidP="00171C0A">
            <w:pPr>
              <w:pStyle w:val="ListParagraph"/>
              <w:numPr>
                <w:ilvl w:val="0"/>
                <w:numId w:val="6"/>
              </w:numPr>
              <w:spacing w:line="276" w:lineRule="auto"/>
              <w:jc w:val="both"/>
              <w:rPr>
                <w:sz w:val="21"/>
              </w:rPr>
            </w:pPr>
            <w:r w:rsidRPr="00171C0A">
              <w:rPr>
                <w:sz w:val="21"/>
              </w:rPr>
              <w:t>Completely</w:t>
            </w:r>
          </w:p>
          <w:p w14:paraId="54F51C0C" w14:textId="11D58C9C" w:rsidR="00171C0A" w:rsidRPr="00171C0A" w:rsidRDefault="00171C0A" w:rsidP="00171C0A">
            <w:pPr>
              <w:pStyle w:val="ListParagraph"/>
              <w:numPr>
                <w:ilvl w:val="0"/>
                <w:numId w:val="6"/>
              </w:numPr>
              <w:spacing w:line="276" w:lineRule="auto"/>
              <w:jc w:val="both"/>
              <w:rPr>
                <w:sz w:val="21"/>
              </w:rPr>
            </w:pPr>
            <w:r w:rsidRPr="00171C0A">
              <w:rPr>
                <w:sz w:val="21"/>
              </w:rPr>
              <w:t>Mostly</w:t>
            </w:r>
          </w:p>
          <w:p w14:paraId="5A41DD49" w14:textId="487FF1F2" w:rsidR="00171C0A" w:rsidRPr="00171C0A" w:rsidRDefault="00171C0A" w:rsidP="00171C0A">
            <w:pPr>
              <w:pStyle w:val="ListParagraph"/>
              <w:numPr>
                <w:ilvl w:val="0"/>
                <w:numId w:val="6"/>
              </w:numPr>
              <w:spacing w:line="276" w:lineRule="auto"/>
              <w:jc w:val="both"/>
              <w:rPr>
                <w:sz w:val="21"/>
              </w:rPr>
            </w:pPr>
            <w:r w:rsidRPr="00171C0A">
              <w:rPr>
                <w:sz w:val="21"/>
              </w:rPr>
              <w:t>Few elements</w:t>
            </w:r>
          </w:p>
          <w:p w14:paraId="3C038A2C" w14:textId="6909A09D" w:rsidR="002657BD" w:rsidRPr="00171C0A" w:rsidRDefault="00171C0A" w:rsidP="00171C0A">
            <w:pPr>
              <w:pStyle w:val="ListParagraph"/>
              <w:numPr>
                <w:ilvl w:val="0"/>
                <w:numId w:val="6"/>
              </w:numPr>
              <w:spacing w:line="276" w:lineRule="auto"/>
              <w:jc w:val="both"/>
              <w:rPr>
                <w:sz w:val="21"/>
              </w:rPr>
            </w:pPr>
            <w:r w:rsidRPr="00171C0A">
              <w:rPr>
                <w:sz w:val="21"/>
              </w:rPr>
              <w:t>No</w:t>
            </w:r>
          </w:p>
        </w:tc>
      </w:tr>
      <w:tr w:rsidR="002657BD" w14:paraId="092C3C93" w14:textId="77777777">
        <w:trPr>
          <w:trHeight w:val="2315"/>
        </w:trPr>
        <w:tc>
          <w:tcPr>
            <w:tcW w:w="4632" w:type="dxa"/>
            <w:shd w:val="clear" w:color="auto" w:fill="FFFFFF"/>
          </w:tcPr>
          <w:p w14:paraId="049DA37C" w14:textId="77777777" w:rsidR="002657BD" w:rsidRPr="00171C0A" w:rsidRDefault="007E7BFA">
            <w:pPr>
              <w:shd w:val="clear" w:color="auto" w:fill="FFFFFF"/>
              <w:spacing w:line="276" w:lineRule="auto"/>
              <w:jc w:val="both"/>
              <w:rPr>
                <w:bCs/>
              </w:rPr>
            </w:pPr>
            <w:r w:rsidRPr="00171C0A">
              <w:rPr>
                <w:bCs/>
              </w:rPr>
              <w:t>Explain the reasons for closing the case.*</w:t>
            </w:r>
          </w:p>
        </w:tc>
        <w:tc>
          <w:tcPr>
            <w:tcW w:w="5824" w:type="dxa"/>
            <w:shd w:val="clear" w:color="auto" w:fill="FFFFFF"/>
          </w:tcPr>
          <w:p w14:paraId="253AA41D" w14:textId="48A23365" w:rsidR="00171C0A" w:rsidRPr="00171C0A" w:rsidRDefault="00171C0A" w:rsidP="00171C0A">
            <w:pPr>
              <w:pStyle w:val="ListParagraph"/>
              <w:numPr>
                <w:ilvl w:val="0"/>
                <w:numId w:val="7"/>
              </w:numPr>
              <w:shd w:val="clear" w:color="auto" w:fill="FFFFFF"/>
              <w:spacing w:line="276" w:lineRule="auto"/>
              <w:rPr>
                <w:sz w:val="21"/>
              </w:rPr>
            </w:pPr>
            <w:r w:rsidRPr="00171C0A">
              <w:rPr>
                <w:sz w:val="21"/>
              </w:rPr>
              <w:t xml:space="preserve">Client’s needs have been met to the extent possible </w:t>
            </w:r>
          </w:p>
          <w:p w14:paraId="55B6B763" w14:textId="119A8602" w:rsidR="00171C0A" w:rsidRPr="00171C0A" w:rsidRDefault="00171C0A" w:rsidP="00171C0A">
            <w:pPr>
              <w:pStyle w:val="ListParagraph"/>
              <w:numPr>
                <w:ilvl w:val="0"/>
                <w:numId w:val="7"/>
              </w:numPr>
              <w:shd w:val="clear" w:color="auto" w:fill="FFFFFF"/>
              <w:spacing w:line="276" w:lineRule="auto"/>
              <w:rPr>
                <w:sz w:val="21"/>
              </w:rPr>
            </w:pPr>
            <w:r w:rsidRPr="00171C0A">
              <w:rPr>
                <w:sz w:val="21"/>
              </w:rPr>
              <w:t>No contact with the client for more than …….</w:t>
            </w:r>
          </w:p>
          <w:p w14:paraId="5DA63C69" w14:textId="7013A5CF" w:rsidR="00171C0A" w:rsidRPr="00171C0A" w:rsidRDefault="00171C0A" w:rsidP="00171C0A">
            <w:pPr>
              <w:pStyle w:val="ListParagraph"/>
              <w:numPr>
                <w:ilvl w:val="0"/>
                <w:numId w:val="7"/>
              </w:numPr>
              <w:shd w:val="clear" w:color="auto" w:fill="FFFFFF"/>
              <w:spacing w:line="276" w:lineRule="auto"/>
              <w:rPr>
                <w:sz w:val="21"/>
              </w:rPr>
            </w:pPr>
            <w:r w:rsidRPr="00171C0A">
              <w:rPr>
                <w:sz w:val="21"/>
              </w:rPr>
              <w:t xml:space="preserve">Client requested to close the case  </w:t>
            </w:r>
          </w:p>
          <w:p w14:paraId="4D68741E" w14:textId="3CCCE10C" w:rsidR="00171C0A" w:rsidRPr="00171C0A" w:rsidRDefault="00171C0A" w:rsidP="00171C0A">
            <w:pPr>
              <w:pStyle w:val="ListParagraph"/>
              <w:numPr>
                <w:ilvl w:val="0"/>
                <w:numId w:val="7"/>
              </w:numPr>
              <w:shd w:val="clear" w:color="auto" w:fill="FFFFFF"/>
              <w:spacing w:line="276" w:lineRule="auto"/>
              <w:rPr>
                <w:sz w:val="21"/>
              </w:rPr>
            </w:pPr>
            <w:r w:rsidRPr="00171C0A">
              <w:rPr>
                <w:sz w:val="21"/>
              </w:rPr>
              <w:t xml:space="preserve">Client left the area </w:t>
            </w:r>
          </w:p>
          <w:p w14:paraId="3B3B72EC" w14:textId="1AE2641A" w:rsidR="00171C0A" w:rsidRPr="00171C0A" w:rsidRDefault="00171C0A" w:rsidP="00171C0A">
            <w:pPr>
              <w:pStyle w:val="ListParagraph"/>
              <w:numPr>
                <w:ilvl w:val="0"/>
                <w:numId w:val="7"/>
              </w:numPr>
              <w:shd w:val="clear" w:color="auto" w:fill="FFFFFF"/>
              <w:spacing w:line="276" w:lineRule="auto"/>
              <w:rPr>
                <w:sz w:val="21"/>
              </w:rPr>
            </w:pPr>
            <w:r w:rsidRPr="00171C0A">
              <w:rPr>
                <w:sz w:val="21"/>
              </w:rPr>
              <w:t xml:space="preserve">Case Transfer </w:t>
            </w:r>
          </w:p>
          <w:p w14:paraId="72B4A145" w14:textId="7A26EBA5" w:rsidR="00171C0A" w:rsidRPr="00171C0A" w:rsidRDefault="00171C0A" w:rsidP="00171C0A">
            <w:pPr>
              <w:pStyle w:val="ListParagraph"/>
              <w:numPr>
                <w:ilvl w:val="0"/>
                <w:numId w:val="7"/>
              </w:numPr>
              <w:shd w:val="clear" w:color="auto" w:fill="FFFFFF"/>
              <w:spacing w:line="276" w:lineRule="auto"/>
              <w:rPr>
                <w:sz w:val="21"/>
              </w:rPr>
            </w:pPr>
            <w:r w:rsidRPr="00171C0A">
              <w:rPr>
                <w:sz w:val="21"/>
              </w:rPr>
              <w:t>Death of client</w:t>
            </w:r>
          </w:p>
          <w:p w14:paraId="6D62FA61" w14:textId="08B5C61C" w:rsidR="002657BD" w:rsidRDefault="00171C0A" w:rsidP="00171C0A">
            <w:pPr>
              <w:pStyle w:val="ListParagraph"/>
              <w:numPr>
                <w:ilvl w:val="0"/>
                <w:numId w:val="7"/>
              </w:numPr>
              <w:shd w:val="clear" w:color="auto" w:fill="FFFFFF"/>
              <w:spacing w:line="276" w:lineRule="auto"/>
              <w:jc w:val="both"/>
            </w:pPr>
            <w:r w:rsidRPr="00171C0A">
              <w:rPr>
                <w:sz w:val="21"/>
              </w:rPr>
              <w:t>Other</w:t>
            </w:r>
          </w:p>
        </w:tc>
      </w:tr>
      <w:tr w:rsidR="0081024B" w14:paraId="2F5D2A3A" w14:textId="77777777">
        <w:trPr>
          <w:trHeight w:val="2315"/>
        </w:trPr>
        <w:tc>
          <w:tcPr>
            <w:tcW w:w="4632" w:type="dxa"/>
            <w:shd w:val="clear" w:color="auto" w:fill="FFFFFF"/>
          </w:tcPr>
          <w:p w14:paraId="2D7AA949" w14:textId="77777777" w:rsidR="0081024B" w:rsidRPr="00171C0A" w:rsidRDefault="008A27EF">
            <w:pPr>
              <w:shd w:val="clear" w:color="auto" w:fill="FFFFFF"/>
              <w:spacing w:line="276" w:lineRule="auto"/>
              <w:jc w:val="both"/>
              <w:rPr>
                <w:bCs/>
              </w:rPr>
            </w:pPr>
            <w:r w:rsidRPr="00171C0A">
              <w:rPr>
                <w:bCs/>
                <w:i/>
                <w:iCs/>
              </w:rPr>
              <w:t>[</w:t>
            </w:r>
            <w:r w:rsidR="0081024B" w:rsidRPr="00171C0A">
              <w:rPr>
                <w:bCs/>
                <w:i/>
                <w:iCs/>
              </w:rPr>
              <w:t>If case transfe</w:t>
            </w:r>
            <w:r w:rsidRPr="00171C0A">
              <w:rPr>
                <w:bCs/>
                <w:i/>
                <w:iCs/>
              </w:rPr>
              <w:t>r]</w:t>
            </w:r>
            <w:r w:rsidR="0081024B" w:rsidRPr="00171C0A">
              <w:rPr>
                <w:bCs/>
              </w:rPr>
              <w:t xml:space="preserve"> what are the reasons for transferring the case?</w:t>
            </w:r>
          </w:p>
          <w:p w14:paraId="349A5D09" w14:textId="6DEA997D" w:rsidR="008A27EF" w:rsidRPr="00171C0A" w:rsidRDefault="008A27EF">
            <w:pPr>
              <w:shd w:val="clear" w:color="auto" w:fill="FFFFFF"/>
              <w:spacing w:line="276" w:lineRule="auto"/>
              <w:jc w:val="both"/>
              <w:rPr>
                <w:bCs/>
              </w:rPr>
            </w:pPr>
          </w:p>
        </w:tc>
        <w:tc>
          <w:tcPr>
            <w:tcW w:w="5824" w:type="dxa"/>
            <w:shd w:val="clear" w:color="auto" w:fill="FFFFFF"/>
          </w:tcPr>
          <w:p w14:paraId="5845C0B1" w14:textId="77777777" w:rsidR="00171C0A" w:rsidRDefault="0081024B" w:rsidP="00171C0A">
            <w:pPr>
              <w:pStyle w:val="ListParagraph"/>
              <w:numPr>
                <w:ilvl w:val="0"/>
                <w:numId w:val="2"/>
              </w:numPr>
              <w:spacing w:before="240" w:after="160" w:line="276" w:lineRule="auto"/>
              <w:jc w:val="both"/>
              <w:rPr>
                <w:sz w:val="21"/>
              </w:rPr>
            </w:pPr>
            <w:r w:rsidRPr="008A27EF">
              <w:rPr>
                <w:sz w:val="21"/>
              </w:rPr>
              <w:t xml:space="preserve">Another organization is better placed to manage the case due to specialized services required by the beneficiary </w:t>
            </w:r>
          </w:p>
          <w:p w14:paraId="268C791F" w14:textId="77777777" w:rsidR="00171C0A" w:rsidRDefault="0081024B" w:rsidP="00171C0A">
            <w:pPr>
              <w:pStyle w:val="ListParagraph"/>
              <w:numPr>
                <w:ilvl w:val="0"/>
                <w:numId w:val="2"/>
              </w:numPr>
              <w:spacing w:before="240" w:after="160" w:line="276" w:lineRule="auto"/>
              <w:jc w:val="both"/>
              <w:rPr>
                <w:sz w:val="21"/>
              </w:rPr>
            </w:pPr>
            <w:r w:rsidRPr="00171C0A">
              <w:rPr>
                <w:sz w:val="21"/>
              </w:rPr>
              <w:t>Beneficiary moving to a new location; the case will be transferred to Case Management Organization in that location</w:t>
            </w:r>
          </w:p>
          <w:p w14:paraId="7A226FDD" w14:textId="77777777" w:rsidR="00171C0A" w:rsidRPr="00171C0A" w:rsidRDefault="0081024B" w:rsidP="00171C0A">
            <w:pPr>
              <w:pStyle w:val="ListParagraph"/>
              <w:numPr>
                <w:ilvl w:val="0"/>
                <w:numId w:val="2"/>
              </w:numPr>
              <w:spacing w:before="240" w:after="160" w:line="276" w:lineRule="auto"/>
              <w:jc w:val="both"/>
              <w:rPr>
                <w:sz w:val="21"/>
              </w:rPr>
            </w:pPr>
            <w:r w:rsidRPr="00171C0A">
              <w:rPr>
                <w:sz w:val="21"/>
              </w:rPr>
              <w:t xml:space="preserve">There are organizational reasons for transferring this beneficiary’s case </w:t>
            </w:r>
          </w:p>
          <w:p w14:paraId="7C3D5A28" w14:textId="77777777" w:rsidR="00171C0A" w:rsidRPr="00171C0A" w:rsidRDefault="0081024B" w:rsidP="00171C0A">
            <w:pPr>
              <w:pStyle w:val="ListParagraph"/>
              <w:numPr>
                <w:ilvl w:val="0"/>
                <w:numId w:val="2"/>
              </w:numPr>
              <w:spacing w:before="240" w:after="160" w:line="276" w:lineRule="auto"/>
              <w:jc w:val="both"/>
              <w:rPr>
                <w:sz w:val="21"/>
              </w:rPr>
            </w:pPr>
            <w:r w:rsidRPr="00171C0A">
              <w:rPr>
                <w:sz w:val="21"/>
              </w:rPr>
              <w:t>The beneficiary has requested a different organization to provide PCM services</w:t>
            </w:r>
          </w:p>
          <w:p w14:paraId="20EFECD3" w14:textId="52802FFB" w:rsidR="0081024B" w:rsidRPr="00171C0A" w:rsidRDefault="008A27EF" w:rsidP="00171C0A">
            <w:pPr>
              <w:pStyle w:val="ListParagraph"/>
              <w:numPr>
                <w:ilvl w:val="0"/>
                <w:numId w:val="2"/>
              </w:numPr>
              <w:spacing w:before="240" w:after="160" w:line="276" w:lineRule="auto"/>
              <w:jc w:val="both"/>
              <w:rPr>
                <w:sz w:val="21"/>
              </w:rPr>
            </w:pPr>
            <w:r w:rsidRPr="00171C0A">
              <w:rPr>
                <w:sz w:val="21"/>
              </w:rPr>
              <w:t>Other</w:t>
            </w:r>
          </w:p>
        </w:tc>
      </w:tr>
      <w:tr w:rsidR="00171C0A" w14:paraId="7513A328" w14:textId="77777777" w:rsidTr="00171C0A">
        <w:trPr>
          <w:trHeight w:val="420"/>
        </w:trPr>
        <w:tc>
          <w:tcPr>
            <w:tcW w:w="10456" w:type="dxa"/>
            <w:gridSpan w:val="2"/>
            <w:shd w:val="clear" w:color="auto" w:fill="D9D9D9" w:themeFill="background1" w:themeFillShade="D9"/>
          </w:tcPr>
          <w:p w14:paraId="3E2A3A84" w14:textId="26966ED1" w:rsidR="00171C0A" w:rsidRPr="00171C0A" w:rsidRDefault="00171C0A" w:rsidP="00171C0A">
            <w:pPr>
              <w:spacing w:line="276" w:lineRule="auto"/>
              <w:jc w:val="both"/>
              <w:rPr>
                <w:sz w:val="22"/>
                <w:szCs w:val="22"/>
              </w:rPr>
            </w:pPr>
            <w:r w:rsidRPr="00171C0A">
              <w:rPr>
                <w:b/>
                <w:color w:val="000000"/>
              </w:rPr>
              <w:t>Impact of the service provided</w:t>
            </w:r>
          </w:p>
        </w:tc>
      </w:tr>
      <w:tr w:rsidR="002657BD" w14:paraId="7C98F15C" w14:textId="77777777">
        <w:trPr>
          <w:trHeight w:val="1185"/>
        </w:trPr>
        <w:tc>
          <w:tcPr>
            <w:tcW w:w="4632" w:type="dxa"/>
            <w:shd w:val="clear" w:color="auto" w:fill="FFFFFF"/>
          </w:tcPr>
          <w:p w14:paraId="0D672C99" w14:textId="568215B1" w:rsidR="008D731D" w:rsidRPr="00171C0A" w:rsidRDefault="007E7BFA" w:rsidP="008D731D">
            <w:pPr>
              <w:shd w:val="clear" w:color="auto" w:fill="FFFFFF"/>
              <w:spacing w:before="240" w:after="200" w:line="276" w:lineRule="auto"/>
            </w:pPr>
            <w:r w:rsidRPr="00171C0A">
              <w:t xml:space="preserve">When we first discussed your case, you mentioned (…) as the main problem(s) you worried about. How much would you say this problem is (these problems are) affecting you and your life right now? </w:t>
            </w:r>
          </w:p>
        </w:tc>
        <w:tc>
          <w:tcPr>
            <w:tcW w:w="5824" w:type="dxa"/>
            <w:shd w:val="clear" w:color="auto" w:fill="FFFFFF"/>
          </w:tcPr>
          <w:p w14:paraId="59D17F14" w14:textId="77777777" w:rsidR="008D731D" w:rsidRPr="00171C0A" w:rsidRDefault="008D731D" w:rsidP="008D731D">
            <w:pPr>
              <w:pStyle w:val="ListParagraph"/>
              <w:numPr>
                <w:ilvl w:val="0"/>
                <w:numId w:val="2"/>
              </w:numPr>
              <w:spacing w:before="240" w:after="160" w:line="276" w:lineRule="auto"/>
              <w:jc w:val="both"/>
              <w:rPr>
                <w:sz w:val="21"/>
              </w:rPr>
            </w:pPr>
            <w:r w:rsidRPr="00171C0A">
              <w:rPr>
                <w:sz w:val="21"/>
              </w:rPr>
              <w:t>Not at all (0))</w:t>
            </w:r>
          </w:p>
          <w:p w14:paraId="55051787" w14:textId="77777777" w:rsidR="008D731D" w:rsidRPr="00171C0A" w:rsidRDefault="008D731D" w:rsidP="008D731D">
            <w:pPr>
              <w:pStyle w:val="ListParagraph"/>
              <w:numPr>
                <w:ilvl w:val="0"/>
                <w:numId w:val="2"/>
              </w:numPr>
              <w:spacing w:before="240" w:after="160" w:line="276" w:lineRule="auto"/>
              <w:jc w:val="both"/>
              <w:rPr>
                <w:sz w:val="21"/>
              </w:rPr>
            </w:pPr>
            <w:r w:rsidRPr="00171C0A">
              <w:rPr>
                <w:sz w:val="21"/>
              </w:rPr>
              <w:t>Some (1)</w:t>
            </w:r>
          </w:p>
          <w:p w14:paraId="0CAED10F" w14:textId="1340208C" w:rsidR="008D731D" w:rsidRPr="00171C0A" w:rsidRDefault="008D731D" w:rsidP="008D731D">
            <w:pPr>
              <w:pStyle w:val="ListParagraph"/>
              <w:numPr>
                <w:ilvl w:val="0"/>
                <w:numId w:val="2"/>
              </w:numPr>
              <w:spacing w:before="240" w:after="160" w:line="276" w:lineRule="auto"/>
              <w:jc w:val="both"/>
              <w:rPr>
                <w:sz w:val="21"/>
              </w:rPr>
            </w:pPr>
            <w:r w:rsidRPr="00171C0A">
              <w:rPr>
                <w:sz w:val="21"/>
              </w:rPr>
              <w:t>A lot (</w:t>
            </w:r>
            <w:r w:rsidR="0081024B" w:rsidRPr="00171C0A">
              <w:rPr>
                <w:sz w:val="21"/>
              </w:rPr>
              <w:t>2</w:t>
            </w:r>
            <w:r w:rsidRPr="00171C0A">
              <w:rPr>
                <w:sz w:val="21"/>
              </w:rPr>
              <w:t>)</w:t>
            </w:r>
          </w:p>
          <w:p w14:paraId="2996EA57" w14:textId="1E2D4B57" w:rsidR="008D731D" w:rsidRPr="00171C0A" w:rsidRDefault="008D731D" w:rsidP="008D731D">
            <w:pPr>
              <w:pStyle w:val="ListParagraph"/>
              <w:numPr>
                <w:ilvl w:val="0"/>
                <w:numId w:val="2"/>
              </w:numPr>
              <w:spacing w:before="240" w:after="160" w:line="276" w:lineRule="auto"/>
              <w:jc w:val="both"/>
              <w:rPr>
                <w:sz w:val="21"/>
              </w:rPr>
            </w:pPr>
            <w:r w:rsidRPr="00171C0A">
              <w:rPr>
                <w:sz w:val="21"/>
              </w:rPr>
              <w:t>Severely (</w:t>
            </w:r>
            <w:r w:rsidR="0081024B" w:rsidRPr="00171C0A">
              <w:rPr>
                <w:sz w:val="21"/>
              </w:rPr>
              <w:t>3</w:t>
            </w:r>
            <w:r w:rsidRPr="00171C0A">
              <w:rPr>
                <w:sz w:val="21"/>
              </w:rPr>
              <w:t>)</w:t>
            </w:r>
          </w:p>
          <w:p w14:paraId="1B1C95C5" w14:textId="77777777" w:rsidR="008D731D" w:rsidRPr="00171C0A" w:rsidRDefault="008D731D" w:rsidP="008D731D">
            <w:pPr>
              <w:pStyle w:val="ListParagraph"/>
              <w:numPr>
                <w:ilvl w:val="0"/>
                <w:numId w:val="2"/>
              </w:numPr>
              <w:spacing w:before="240" w:after="160" w:line="276" w:lineRule="auto"/>
              <w:jc w:val="both"/>
              <w:rPr>
                <w:sz w:val="21"/>
              </w:rPr>
            </w:pPr>
            <w:r w:rsidRPr="00171C0A">
              <w:rPr>
                <w:sz w:val="21"/>
              </w:rPr>
              <w:t>Do not understand the question</w:t>
            </w:r>
          </w:p>
          <w:p w14:paraId="31BEB7AB" w14:textId="3CEAE9EA" w:rsidR="002657BD" w:rsidRPr="00171C0A" w:rsidRDefault="008D731D" w:rsidP="008D731D">
            <w:pPr>
              <w:pStyle w:val="ListParagraph"/>
              <w:numPr>
                <w:ilvl w:val="0"/>
                <w:numId w:val="2"/>
              </w:numPr>
              <w:spacing w:before="240" w:after="160" w:line="276" w:lineRule="auto"/>
              <w:jc w:val="both"/>
              <w:rPr>
                <w:sz w:val="21"/>
              </w:rPr>
            </w:pPr>
            <w:r w:rsidRPr="00171C0A">
              <w:rPr>
                <w:sz w:val="21"/>
              </w:rPr>
              <w:t>Do not want to respond</w:t>
            </w:r>
            <w:r w:rsidRPr="00171C0A">
              <w:rPr>
                <w:b/>
                <w:sz w:val="21"/>
              </w:rPr>
              <w:t xml:space="preserve"> </w:t>
            </w:r>
          </w:p>
        </w:tc>
      </w:tr>
      <w:tr w:rsidR="00171C0A" w14:paraId="7686500E" w14:textId="77777777">
        <w:trPr>
          <w:trHeight w:val="1185"/>
        </w:trPr>
        <w:tc>
          <w:tcPr>
            <w:tcW w:w="4632" w:type="dxa"/>
            <w:shd w:val="clear" w:color="auto" w:fill="FFFFFF"/>
          </w:tcPr>
          <w:p w14:paraId="28821DA2" w14:textId="21B8C86A" w:rsidR="00171C0A" w:rsidRPr="00171C0A" w:rsidRDefault="00171C0A" w:rsidP="00171C0A">
            <w:pPr>
              <w:shd w:val="clear" w:color="auto" w:fill="FFFFFF"/>
              <w:spacing w:before="240" w:after="200" w:line="276" w:lineRule="auto"/>
              <w:rPr>
                <w:bCs/>
              </w:rPr>
            </w:pPr>
            <w:r w:rsidRPr="00171C0A">
              <w:rPr>
                <w:bCs/>
              </w:rPr>
              <w:t>How would you rate your ability to address this problem?</w:t>
            </w:r>
          </w:p>
        </w:tc>
        <w:tc>
          <w:tcPr>
            <w:tcW w:w="5824" w:type="dxa"/>
            <w:shd w:val="clear" w:color="auto" w:fill="FFFFFF"/>
          </w:tcPr>
          <w:p w14:paraId="48ED48A0" w14:textId="77777777" w:rsidR="00171C0A" w:rsidRPr="00171C0A" w:rsidRDefault="00171C0A" w:rsidP="00171C0A">
            <w:pPr>
              <w:pStyle w:val="ListParagraph"/>
              <w:numPr>
                <w:ilvl w:val="0"/>
                <w:numId w:val="2"/>
              </w:numPr>
              <w:spacing w:before="240" w:after="160" w:line="276" w:lineRule="auto"/>
              <w:rPr>
                <w:sz w:val="21"/>
              </w:rPr>
            </w:pPr>
            <w:r w:rsidRPr="00171C0A">
              <w:rPr>
                <w:sz w:val="21"/>
              </w:rPr>
              <w:t>No ability (0)</w:t>
            </w:r>
          </w:p>
          <w:p w14:paraId="5207EBDB" w14:textId="77777777" w:rsidR="00171C0A" w:rsidRPr="00171C0A" w:rsidRDefault="00171C0A" w:rsidP="00171C0A">
            <w:pPr>
              <w:pStyle w:val="ListParagraph"/>
              <w:numPr>
                <w:ilvl w:val="0"/>
                <w:numId w:val="2"/>
              </w:numPr>
              <w:spacing w:before="240" w:after="160" w:line="276" w:lineRule="auto"/>
              <w:rPr>
                <w:sz w:val="21"/>
              </w:rPr>
            </w:pPr>
            <w:r w:rsidRPr="00171C0A">
              <w:rPr>
                <w:sz w:val="21"/>
              </w:rPr>
              <w:t>Low ability (1)</w:t>
            </w:r>
          </w:p>
          <w:p w14:paraId="14F00036" w14:textId="77777777" w:rsidR="00171C0A" w:rsidRPr="00171C0A" w:rsidRDefault="00171C0A" w:rsidP="00171C0A">
            <w:pPr>
              <w:pStyle w:val="ListParagraph"/>
              <w:numPr>
                <w:ilvl w:val="0"/>
                <w:numId w:val="2"/>
              </w:numPr>
              <w:spacing w:before="240" w:after="160" w:line="276" w:lineRule="auto"/>
              <w:rPr>
                <w:sz w:val="21"/>
              </w:rPr>
            </w:pPr>
            <w:r w:rsidRPr="00171C0A">
              <w:rPr>
                <w:sz w:val="21"/>
              </w:rPr>
              <w:t>High (2)</w:t>
            </w:r>
          </w:p>
          <w:p w14:paraId="5644CE50" w14:textId="77777777" w:rsidR="00171C0A" w:rsidRPr="00171C0A" w:rsidRDefault="00171C0A" w:rsidP="00171C0A">
            <w:pPr>
              <w:pStyle w:val="ListParagraph"/>
              <w:numPr>
                <w:ilvl w:val="0"/>
                <w:numId w:val="2"/>
              </w:numPr>
              <w:spacing w:before="240" w:after="160" w:line="276" w:lineRule="auto"/>
              <w:rPr>
                <w:sz w:val="21"/>
              </w:rPr>
            </w:pPr>
            <w:r w:rsidRPr="00171C0A">
              <w:rPr>
                <w:sz w:val="21"/>
              </w:rPr>
              <w:t>Very high (3)</w:t>
            </w:r>
          </w:p>
          <w:p w14:paraId="28ABC3D5" w14:textId="77777777" w:rsidR="00171C0A" w:rsidRPr="00171C0A" w:rsidRDefault="00171C0A" w:rsidP="00171C0A">
            <w:pPr>
              <w:pStyle w:val="ListParagraph"/>
              <w:numPr>
                <w:ilvl w:val="0"/>
                <w:numId w:val="2"/>
              </w:numPr>
              <w:spacing w:before="240" w:after="160" w:line="276" w:lineRule="auto"/>
              <w:rPr>
                <w:sz w:val="21"/>
              </w:rPr>
            </w:pPr>
            <w:r w:rsidRPr="00171C0A">
              <w:rPr>
                <w:sz w:val="21"/>
              </w:rPr>
              <w:t>Do not understand the question</w:t>
            </w:r>
          </w:p>
          <w:p w14:paraId="22B78C19" w14:textId="60848404" w:rsidR="00171C0A" w:rsidRPr="00171C0A" w:rsidRDefault="00171C0A" w:rsidP="00171C0A">
            <w:pPr>
              <w:pStyle w:val="ListParagraph"/>
              <w:numPr>
                <w:ilvl w:val="0"/>
                <w:numId w:val="2"/>
              </w:numPr>
              <w:spacing w:before="240" w:after="160" w:line="276" w:lineRule="auto"/>
              <w:jc w:val="both"/>
              <w:rPr>
                <w:sz w:val="21"/>
              </w:rPr>
            </w:pPr>
            <w:r w:rsidRPr="00171C0A">
              <w:rPr>
                <w:sz w:val="21"/>
              </w:rPr>
              <w:t>Do not want to respond</w:t>
            </w:r>
          </w:p>
        </w:tc>
      </w:tr>
      <w:tr w:rsidR="00171C0A" w14:paraId="2BE7B7C1" w14:textId="77777777">
        <w:trPr>
          <w:trHeight w:val="1185"/>
        </w:trPr>
        <w:tc>
          <w:tcPr>
            <w:tcW w:w="4632" w:type="dxa"/>
            <w:shd w:val="clear" w:color="auto" w:fill="FFFFFF"/>
          </w:tcPr>
          <w:p w14:paraId="12705940" w14:textId="66AD94CC" w:rsidR="00171C0A" w:rsidRPr="00171C0A" w:rsidRDefault="00171C0A" w:rsidP="00171C0A">
            <w:pPr>
              <w:shd w:val="clear" w:color="auto" w:fill="FFFFFF"/>
              <w:spacing w:before="240" w:after="240" w:line="276" w:lineRule="auto"/>
            </w:pPr>
            <w:r w:rsidRPr="00171C0A">
              <w:lastRenderedPageBreak/>
              <w:t xml:space="preserve">What about the PCM support you received was most valuable to you personally? Why? </w:t>
            </w:r>
          </w:p>
          <w:p w14:paraId="7B1CA56B" w14:textId="77777777" w:rsidR="00171C0A" w:rsidRPr="00171C0A" w:rsidRDefault="00171C0A" w:rsidP="00171C0A">
            <w:pPr>
              <w:shd w:val="clear" w:color="auto" w:fill="FFFFFF"/>
              <w:spacing w:before="240" w:after="240" w:line="276" w:lineRule="auto"/>
            </w:pPr>
          </w:p>
        </w:tc>
        <w:tc>
          <w:tcPr>
            <w:tcW w:w="5824" w:type="dxa"/>
            <w:shd w:val="clear" w:color="auto" w:fill="FFFFFF"/>
          </w:tcPr>
          <w:p w14:paraId="1502EA6B" w14:textId="77777777" w:rsidR="00171C0A" w:rsidRPr="00171C0A" w:rsidRDefault="00171C0A" w:rsidP="00171C0A">
            <w:pPr>
              <w:shd w:val="clear" w:color="auto" w:fill="FFFFFF"/>
              <w:spacing w:line="276" w:lineRule="auto"/>
              <w:jc w:val="both"/>
              <w:rPr>
                <w:b/>
              </w:rPr>
            </w:pPr>
          </w:p>
        </w:tc>
      </w:tr>
      <w:tr w:rsidR="00171C0A" w14:paraId="2B88E992" w14:textId="77777777">
        <w:trPr>
          <w:trHeight w:val="1275"/>
        </w:trPr>
        <w:tc>
          <w:tcPr>
            <w:tcW w:w="4632" w:type="dxa"/>
            <w:shd w:val="clear" w:color="auto" w:fill="FFFFFF"/>
          </w:tcPr>
          <w:p w14:paraId="73813962" w14:textId="77777777" w:rsidR="00171C0A" w:rsidRPr="00171C0A" w:rsidRDefault="00171C0A" w:rsidP="00171C0A">
            <w:pPr>
              <w:shd w:val="clear" w:color="auto" w:fill="FFFFFF"/>
              <w:spacing w:before="240" w:after="240" w:line="276" w:lineRule="auto"/>
            </w:pPr>
            <w:r w:rsidRPr="00171C0A">
              <w:t xml:space="preserve">Were there any changes you were hoping PCM could help you to achieve that didn’t happen in practice? How could PCM have supported you better?  </w:t>
            </w:r>
          </w:p>
        </w:tc>
        <w:tc>
          <w:tcPr>
            <w:tcW w:w="5824" w:type="dxa"/>
            <w:shd w:val="clear" w:color="auto" w:fill="FFFFFF"/>
          </w:tcPr>
          <w:p w14:paraId="3F834F60" w14:textId="77777777" w:rsidR="00171C0A" w:rsidRPr="00171C0A" w:rsidRDefault="00171C0A" w:rsidP="00171C0A">
            <w:pPr>
              <w:shd w:val="clear" w:color="auto" w:fill="FFFFFF"/>
              <w:spacing w:line="276" w:lineRule="auto"/>
              <w:jc w:val="both"/>
              <w:rPr>
                <w:b/>
              </w:rPr>
            </w:pPr>
          </w:p>
        </w:tc>
      </w:tr>
      <w:tr w:rsidR="00171C0A" w14:paraId="6FCCD718" w14:textId="77777777">
        <w:trPr>
          <w:trHeight w:val="207"/>
        </w:trPr>
        <w:tc>
          <w:tcPr>
            <w:tcW w:w="10456" w:type="dxa"/>
            <w:gridSpan w:val="2"/>
            <w:shd w:val="clear" w:color="auto" w:fill="BFBFBF"/>
          </w:tcPr>
          <w:p w14:paraId="1E6DA7D8" w14:textId="77777777" w:rsidR="00171C0A" w:rsidRPr="00171C0A" w:rsidRDefault="00171C0A" w:rsidP="00171C0A">
            <w:pPr>
              <w:pBdr>
                <w:top w:val="nil"/>
                <w:left w:val="nil"/>
                <w:bottom w:val="nil"/>
                <w:right w:val="nil"/>
                <w:between w:val="nil"/>
              </w:pBdr>
              <w:spacing w:line="276" w:lineRule="auto"/>
              <w:jc w:val="both"/>
              <w:rPr>
                <w:b/>
                <w:color w:val="FFFFFF"/>
              </w:rPr>
            </w:pPr>
            <w:r w:rsidRPr="00171C0A">
              <w:rPr>
                <w:b/>
                <w:color w:val="000000"/>
              </w:rPr>
              <w:t>Closure Checklist for Case Worker</w:t>
            </w:r>
          </w:p>
        </w:tc>
      </w:tr>
      <w:tr w:rsidR="00171C0A" w14:paraId="4DDA1F98" w14:textId="77777777">
        <w:trPr>
          <w:trHeight w:val="686"/>
        </w:trPr>
        <w:tc>
          <w:tcPr>
            <w:tcW w:w="4632" w:type="dxa"/>
            <w:shd w:val="clear" w:color="auto" w:fill="FFFFFF"/>
          </w:tcPr>
          <w:p w14:paraId="20649474" w14:textId="77777777" w:rsidR="00171C0A" w:rsidRPr="00171C0A" w:rsidRDefault="00171C0A" w:rsidP="00171C0A">
            <w:pPr>
              <w:shd w:val="clear" w:color="auto" w:fill="FFFFFF"/>
              <w:spacing w:line="276" w:lineRule="auto"/>
              <w:jc w:val="both"/>
            </w:pPr>
            <w:r w:rsidRPr="00171C0A">
              <w:t>The client has been informed of information on available services, how to access them and how to contact (your organization), other agencies or community support structures should future services be required*</w:t>
            </w:r>
          </w:p>
        </w:tc>
        <w:tc>
          <w:tcPr>
            <w:tcW w:w="5824" w:type="dxa"/>
            <w:shd w:val="clear" w:color="auto" w:fill="FFFFFF"/>
          </w:tcPr>
          <w:p w14:paraId="4D9FECCC" w14:textId="77777777" w:rsidR="00171C0A" w:rsidRPr="00171C0A" w:rsidRDefault="007E7BFA" w:rsidP="00171C0A">
            <w:pPr>
              <w:shd w:val="clear" w:color="auto" w:fill="FFFFFF"/>
              <w:spacing w:line="276" w:lineRule="auto"/>
              <w:jc w:val="both"/>
            </w:pPr>
            <w:sdt>
              <w:sdtPr>
                <w:tag w:val="goog_rdk_12"/>
                <w:id w:val="-1322737466"/>
              </w:sdtPr>
              <w:sdtEndPr/>
              <w:sdtContent>
                <w:r w:rsidR="00171C0A" w:rsidRPr="00171C0A">
                  <w:rPr>
                    <w:rFonts w:ascii="Arial Unicode MS" w:eastAsia="Arial Unicode MS" w:hAnsi="Arial Unicode MS" w:cs="Arial Unicode MS"/>
                  </w:rPr>
                  <w:t>☐</w:t>
                </w:r>
              </w:sdtContent>
            </w:sdt>
            <w:r w:rsidR="00171C0A" w:rsidRPr="00171C0A">
              <w:t>Yes</w:t>
            </w:r>
          </w:p>
          <w:p w14:paraId="0B4C32F7" w14:textId="77777777" w:rsidR="00171C0A" w:rsidRPr="00171C0A" w:rsidRDefault="007E7BFA" w:rsidP="00171C0A">
            <w:pPr>
              <w:shd w:val="clear" w:color="auto" w:fill="FFFFFF"/>
              <w:spacing w:line="276" w:lineRule="auto"/>
              <w:jc w:val="both"/>
            </w:pPr>
            <w:sdt>
              <w:sdtPr>
                <w:tag w:val="goog_rdk_13"/>
                <w:id w:val="457773224"/>
              </w:sdtPr>
              <w:sdtEndPr/>
              <w:sdtContent>
                <w:r w:rsidR="00171C0A" w:rsidRPr="00171C0A">
                  <w:rPr>
                    <w:rFonts w:ascii="Arial Unicode MS" w:eastAsia="Arial Unicode MS" w:hAnsi="Arial Unicode MS" w:cs="Arial Unicode MS"/>
                  </w:rPr>
                  <w:t>☐</w:t>
                </w:r>
              </w:sdtContent>
            </w:sdt>
            <w:r w:rsidR="00171C0A" w:rsidRPr="00171C0A">
              <w:t>No</w:t>
            </w:r>
          </w:p>
          <w:p w14:paraId="054BF3F1" w14:textId="77777777" w:rsidR="00171C0A" w:rsidRPr="00171C0A" w:rsidRDefault="00171C0A" w:rsidP="00171C0A">
            <w:pPr>
              <w:shd w:val="clear" w:color="auto" w:fill="FFFFFF"/>
              <w:spacing w:line="276" w:lineRule="auto"/>
              <w:jc w:val="both"/>
            </w:pPr>
            <w:r w:rsidRPr="00171C0A">
              <w:t xml:space="preserve">     </w:t>
            </w:r>
          </w:p>
        </w:tc>
      </w:tr>
      <w:tr w:rsidR="00171C0A" w14:paraId="4603BD09" w14:textId="77777777">
        <w:trPr>
          <w:trHeight w:val="975"/>
        </w:trPr>
        <w:tc>
          <w:tcPr>
            <w:tcW w:w="4632" w:type="dxa"/>
            <w:shd w:val="clear" w:color="auto" w:fill="FFFFFF"/>
          </w:tcPr>
          <w:p w14:paraId="43FAE927" w14:textId="77777777" w:rsidR="00171C0A" w:rsidRPr="00171C0A" w:rsidRDefault="00171C0A" w:rsidP="00171C0A">
            <w:pPr>
              <w:shd w:val="clear" w:color="auto" w:fill="FFFFFF"/>
              <w:spacing w:line="276" w:lineRule="auto"/>
              <w:jc w:val="both"/>
            </w:pPr>
            <w:r w:rsidRPr="00171C0A">
              <w:t>The client is involved in the decision on case closure or case transfer and to the extent possible the client has provided their informed consent to close or transfer the case*</w:t>
            </w:r>
          </w:p>
        </w:tc>
        <w:tc>
          <w:tcPr>
            <w:tcW w:w="5824" w:type="dxa"/>
            <w:shd w:val="clear" w:color="auto" w:fill="FFFFFF"/>
          </w:tcPr>
          <w:p w14:paraId="0BCF5C55" w14:textId="77777777" w:rsidR="00171C0A" w:rsidRPr="00171C0A" w:rsidRDefault="007E7BFA" w:rsidP="00171C0A">
            <w:pPr>
              <w:shd w:val="clear" w:color="auto" w:fill="FFFFFF"/>
              <w:spacing w:line="276" w:lineRule="auto"/>
              <w:jc w:val="both"/>
            </w:pPr>
            <w:sdt>
              <w:sdtPr>
                <w:tag w:val="goog_rdk_14"/>
                <w:id w:val="1469012683"/>
              </w:sdtPr>
              <w:sdtEndPr/>
              <w:sdtContent>
                <w:r w:rsidR="00171C0A" w:rsidRPr="00171C0A">
                  <w:rPr>
                    <w:rFonts w:ascii="Arial Unicode MS" w:eastAsia="Arial Unicode MS" w:hAnsi="Arial Unicode MS" w:cs="Arial Unicode MS"/>
                  </w:rPr>
                  <w:t>☐</w:t>
                </w:r>
              </w:sdtContent>
            </w:sdt>
            <w:r w:rsidR="00171C0A" w:rsidRPr="00171C0A">
              <w:t>Yes</w:t>
            </w:r>
          </w:p>
          <w:p w14:paraId="38E1B5AF" w14:textId="6A5F85DE" w:rsidR="00171C0A" w:rsidRPr="00171C0A" w:rsidRDefault="00171C0A" w:rsidP="00171C0A">
            <w:pPr>
              <w:shd w:val="clear" w:color="auto" w:fill="FFFFFF"/>
              <w:spacing w:line="276" w:lineRule="auto"/>
              <w:jc w:val="both"/>
            </w:pPr>
            <w:r w:rsidRPr="00171C0A">
              <w:rPr>
                <w:rFonts w:ascii="MS Gothic" w:eastAsia="MS Gothic" w:hAnsi="MS Gothic" w:cs="MS Gothic"/>
              </w:rPr>
              <w:t>☐</w:t>
            </w:r>
            <w:r w:rsidRPr="00171C0A">
              <w:t xml:space="preserve">No </w:t>
            </w:r>
            <w:r w:rsidRPr="00171C0A">
              <w:rPr>
                <w:b/>
              </w:rPr>
              <w:t>Explain:</w:t>
            </w:r>
            <w:r w:rsidRPr="00171C0A">
              <w:t xml:space="preserve"> </w:t>
            </w:r>
          </w:p>
        </w:tc>
      </w:tr>
      <w:tr w:rsidR="00171C0A" w14:paraId="7090B68E" w14:textId="77777777">
        <w:trPr>
          <w:trHeight w:val="910"/>
        </w:trPr>
        <w:tc>
          <w:tcPr>
            <w:tcW w:w="4632" w:type="dxa"/>
            <w:shd w:val="clear" w:color="auto" w:fill="FFFFFF"/>
          </w:tcPr>
          <w:p w14:paraId="1877E088" w14:textId="77777777" w:rsidR="00171C0A" w:rsidRPr="00171C0A" w:rsidRDefault="00171C0A" w:rsidP="00171C0A">
            <w:pPr>
              <w:shd w:val="clear" w:color="auto" w:fill="FFFFFF"/>
              <w:spacing w:line="276" w:lineRule="auto"/>
              <w:jc w:val="both"/>
            </w:pPr>
            <w:r w:rsidRPr="00171C0A">
              <w:t xml:space="preserve">The client has given consent to participate in the client feedback survey* </w:t>
            </w:r>
          </w:p>
        </w:tc>
        <w:tc>
          <w:tcPr>
            <w:tcW w:w="5824" w:type="dxa"/>
            <w:shd w:val="clear" w:color="auto" w:fill="FFFFFF"/>
          </w:tcPr>
          <w:p w14:paraId="49ED8837" w14:textId="77777777" w:rsidR="00171C0A" w:rsidRPr="00171C0A" w:rsidRDefault="00171C0A" w:rsidP="00171C0A">
            <w:pPr>
              <w:shd w:val="clear" w:color="auto" w:fill="FFFFFF"/>
              <w:spacing w:line="276" w:lineRule="auto"/>
              <w:jc w:val="both"/>
            </w:pPr>
            <w:r w:rsidRPr="00171C0A">
              <w:rPr>
                <w:rFonts w:ascii="MS Gothic" w:eastAsia="MS Gothic" w:hAnsi="MS Gothic" w:cs="MS Gothic"/>
              </w:rPr>
              <w:t>☐</w:t>
            </w:r>
            <w:r w:rsidRPr="00171C0A">
              <w:t>Yes</w:t>
            </w:r>
          </w:p>
          <w:p w14:paraId="7224E41C" w14:textId="5C159AD4" w:rsidR="00171C0A" w:rsidRPr="00171C0A" w:rsidRDefault="007E7BFA" w:rsidP="00171C0A">
            <w:pPr>
              <w:shd w:val="clear" w:color="auto" w:fill="FFFFFF"/>
              <w:spacing w:line="276" w:lineRule="auto"/>
              <w:jc w:val="both"/>
            </w:pPr>
            <w:sdt>
              <w:sdtPr>
                <w:tag w:val="goog_rdk_15"/>
                <w:id w:val="2096124063"/>
              </w:sdtPr>
              <w:sdtEndPr/>
              <w:sdtContent>
                <w:r w:rsidR="00171C0A" w:rsidRPr="00171C0A">
                  <w:rPr>
                    <w:rFonts w:ascii="Arial Unicode MS" w:eastAsia="Arial Unicode MS" w:hAnsi="Arial Unicode MS" w:cs="Arial Unicode MS"/>
                  </w:rPr>
                  <w:t>☐</w:t>
                </w:r>
              </w:sdtContent>
            </w:sdt>
            <w:r w:rsidR="00171C0A" w:rsidRPr="00171C0A">
              <w:t xml:space="preserve"> No </w:t>
            </w:r>
          </w:p>
          <w:p w14:paraId="0C4FE855" w14:textId="77777777" w:rsidR="00171C0A" w:rsidRPr="00171C0A" w:rsidRDefault="00171C0A" w:rsidP="00171C0A">
            <w:pPr>
              <w:shd w:val="clear" w:color="auto" w:fill="FFFFFF"/>
              <w:spacing w:line="276" w:lineRule="auto"/>
              <w:jc w:val="both"/>
            </w:pPr>
          </w:p>
        </w:tc>
      </w:tr>
      <w:tr w:rsidR="00171C0A" w14:paraId="4F30DEDD" w14:textId="77777777">
        <w:trPr>
          <w:trHeight w:val="1309"/>
        </w:trPr>
        <w:tc>
          <w:tcPr>
            <w:tcW w:w="10456" w:type="dxa"/>
            <w:gridSpan w:val="2"/>
            <w:shd w:val="clear" w:color="auto" w:fill="FFFFFF"/>
          </w:tcPr>
          <w:p w14:paraId="7AB84FD5" w14:textId="77777777" w:rsidR="00171C0A" w:rsidRDefault="00171C0A" w:rsidP="00171C0A">
            <w:pPr>
              <w:spacing w:line="276" w:lineRule="auto"/>
              <w:jc w:val="both"/>
              <w:rPr>
                <w:b/>
              </w:rPr>
            </w:pPr>
          </w:p>
          <w:p w14:paraId="07943134" w14:textId="77777777" w:rsidR="00171C0A" w:rsidRDefault="00171C0A" w:rsidP="00171C0A">
            <w:pPr>
              <w:spacing w:line="276" w:lineRule="auto"/>
              <w:jc w:val="both"/>
              <w:rPr>
                <w:b/>
              </w:rPr>
            </w:pPr>
          </w:p>
          <w:p w14:paraId="690CCCB2" w14:textId="217D7BCB" w:rsidR="00171C0A" w:rsidRDefault="00171C0A" w:rsidP="00171C0A">
            <w:pPr>
              <w:spacing w:line="276" w:lineRule="auto"/>
              <w:jc w:val="both"/>
              <w:rPr>
                <w:b/>
              </w:rPr>
            </w:pPr>
            <w:r>
              <w:rPr>
                <w:b/>
              </w:rPr>
              <w:t>_____________________________________________</w:t>
            </w:r>
          </w:p>
          <w:p w14:paraId="0BDB8E1A" w14:textId="77777777" w:rsidR="00171C0A" w:rsidRDefault="00171C0A" w:rsidP="00171C0A">
            <w:pPr>
              <w:spacing w:line="276" w:lineRule="auto"/>
              <w:jc w:val="both"/>
              <w:rPr>
                <w:b/>
              </w:rPr>
            </w:pPr>
            <w:r>
              <w:rPr>
                <w:b/>
              </w:rPr>
              <w:t xml:space="preserve">Client Signature </w:t>
            </w:r>
            <w:r>
              <w:rPr>
                <w:b/>
              </w:rPr>
              <w:tab/>
            </w:r>
            <w:r>
              <w:rPr>
                <w:b/>
              </w:rPr>
              <w:tab/>
            </w:r>
            <w:r>
              <w:rPr>
                <w:b/>
              </w:rPr>
              <w:tab/>
            </w:r>
            <w:r>
              <w:rPr>
                <w:b/>
              </w:rPr>
              <w:tab/>
              <w:t xml:space="preserve">               Date:</w:t>
            </w:r>
          </w:p>
          <w:p w14:paraId="00E72855" w14:textId="77777777" w:rsidR="00171C0A" w:rsidRDefault="00171C0A" w:rsidP="00171C0A">
            <w:pPr>
              <w:spacing w:line="276" w:lineRule="auto"/>
              <w:jc w:val="both"/>
            </w:pPr>
          </w:p>
          <w:p w14:paraId="79B16D64" w14:textId="77777777" w:rsidR="00171C0A" w:rsidRDefault="00171C0A" w:rsidP="00171C0A">
            <w:pPr>
              <w:spacing w:line="276" w:lineRule="auto"/>
              <w:jc w:val="both"/>
            </w:pPr>
          </w:p>
          <w:p w14:paraId="15E1C48B" w14:textId="77777777" w:rsidR="00171C0A" w:rsidRDefault="00171C0A" w:rsidP="00171C0A">
            <w:pPr>
              <w:spacing w:line="276" w:lineRule="auto"/>
              <w:jc w:val="both"/>
              <w:rPr>
                <w:b/>
              </w:rPr>
            </w:pPr>
            <w:r>
              <w:rPr>
                <w:b/>
              </w:rPr>
              <w:t>_____________________________________________</w:t>
            </w:r>
          </w:p>
          <w:p w14:paraId="3F02F0CA" w14:textId="77777777" w:rsidR="00171C0A" w:rsidRDefault="00171C0A" w:rsidP="00171C0A">
            <w:pPr>
              <w:spacing w:line="276" w:lineRule="auto"/>
              <w:jc w:val="both"/>
            </w:pPr>
            <w:r>
              <w:rPr>
                <w:b/>
              </w:rPr>
              <w:t>Case Worker Signature                                                 Date:</w:t>
            </w:r>
          </w:p>
          <w:p w14:paraId="6EDC39CA" w14:textId="77777777" w:rsidR="00171C0A" w:rsidRDefault="00171C0A" w:rsidP="00171C0A">
            <w:pPr>
              <w:spacing w:line="276" w:lineRule="auto"/>
              <w:jc w:val="both"/>
            </w:pPr>
          </w:p>
          <w:p w14:paraId="21CD3A7A" w14:textId="77777777" w:rsidR="00171C0A" w:rsidRDefault="00171C0A" w:rsidP="00171C0A">
            <w:pPr>
              <w:spacing w:line="276" w:lineRule="auto"/>
              <w:jc w:val="both"/>
            </w:pPr>
          </w:p>
          <w:p w14:paraId="580E99C1" w14:textId="77777777" w:rsidR="00171C0A" w:rsidRDefault="00171C0A" w:rsidP="00171C0A">
            <w:pPr>
              <w:spacing w:line="276" w:lineRule="auto"/>
              <w:jc w:val="both"/>
              <w:rPr>
                <w:b/>
              </w:rPr>
            </w:pPr>
            <w:r>
              <w:rPr>
                <w:b/>
              </w:rPr>
              <w:t>_____________________________________________</w:t>
            </w:r>
          </w:p>
          <w:p w14:paraId="11A1FFD5" w14:textId="77777777" w:rsidR="00171C0A" w:rsidRDefault="00171C0A" w:rsidP="00171C0A">
            <w:pPr>
              <w:spacing w:line="276" w:lineRule="auto"/>
              <w:jc w:val="both"/>
              <w:rPr>
                <w:b/>
              </w:rPr>
            </w:pPr>
            <w:r>
              <w:rPr>
                <w:b/>
              </w:rPr>
              <w:t xml:space="preserve">Supervisor Signature </w:t>
            </w:r>
            <w:r>
              <w:rPr>
                <w:b/>
              </w:rPr>
              <w:tab/>
            </w:r>
            <w:r>
              <w:rPr>
                <w:b/>
              </w:rPr>
              <w:tab/>
            </w:r>
            <w:r>
              <w:rPr>
                <w:b/>
              </w:rPr>
              <w:tab/>
            </w:r>
            <w:r>
              <w:rPr>
                <w:b/>
              </w:rPr>
              <w:tab/>
              <w:t>Date:</w:t>
            </w:r>
          </w:p>
          <w:p w14:paraId="0EE05531" w14:textId="77777777" w:rsidR="00171C0A" w:rsidRDefault="00171C0A" w:rsidP="00171C0A">
            <w:pPr>
              <w:shd w:val="clear" w:color="auto" w:fill="FFFFFF"/>
              <w:spacing w:line="276" w:lineRule="auto"/>
              <w:jc w:val="both"/>
            </w:pPr>
          </w:p>
        </w:tc>
      </w:tr>
    </w:tbl>
    <w:p w14:paraId="20E2A89E" w14:textId="77777777" w:rsidR="002657BD" w:rsidRDefault="002657BD">
      <w:pPr>
        <w:spacing w:line="276" w:lineRule="auto"/>
        <w:jc w:val="both"/>
      </w:pPr>
    </w:p>
    <w:sectPr w:rsidR="002657BD">
      <w:headerReference w:type="default" r:id="rId8"/>
      <w:pgSz w:w="11906" w:h="16838"/>
      <w:pgMar w:top="720" w:right="720" w:bottom="720" w:left="72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74A66" w14:textId="77777777" w:rsidR="007E7BFA" w:rsidRDefault="007E7BFA"/>
  </w:endnote>
  <w:endnote w:type="continuationSeparator" w:id="0">
    <w:p w14:paraId="38AFE07E" w14:textId="77777777" w:rsidR="007E7BFA" w:rsidRDefault="007E7B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42208" w14:textId="77777777" w:rsidR="007E7BFA" w:rsidRDefault="007E7BFA"/>
  </w:footnote>
  <w:footnote w:type="continuationSeparator" w:id="0">
    <w:p w14:paraId="46CC5BD3" w14:textId="77777777" w:rsidR="007E7BFA" w:rsidRDefault="007E7B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7A7F9" w14:textId="7760A256" w:rsidR="007E7BFA" w:rsidRDefault="007E7BFA">
    <w:pPr>
      <w:pStyle w:val="Header"/>
      <w:rPr>
        <w:lang w:val="en-US"/>
      </w:rPr>
    </w:pPr>
    <w:r>
      <w:rPr>
        <w:lang w:val="en-US"/>
      </w:rPr>
      <w:t>Your Guide to Protection Case Management</w:t>
    </w:r>
  </w:p>
  <w:p w14:paraId="39C50634" w14:textId="3DB3B67F" w:rsidR="007E7BFA" w:rsidRDefault="007E7BFA">
    <w:pPr>
      <w:pStyle w:val="Header"/>
      <w:rPr>
        <w:lang w:val="en-US"/>
      </w:rPr>
    </w:pPr>
    <w:r>
      <w:rPr>
        <w:lang w:val="en-US"/>
      </w:rPr>
      <w:t>Form 11 – Case Closure</w:t>
    </w:r>
  </w:p>
  <w:p w14:paraId="1BEC9CC0" w14:textId="77777777" w:rsidR="007E7BFA" w:rsidRPr="007E7BFA" w:rsidRDefault="007E7BFA">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21800"/>
    <w:multiLevelType w:val="hybridMultilevel"/>
    <w:tmpl w:val="FC8C23C8"/>
    <w:lvl w:ilvl="0" w:tplc="3E3043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4A257D"/>
    <w:multiLevelType w:val="multilevel"/>
    <w:tmpl w:val="AB8CB5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46761D4"/>
    <w:multiLevelType w:val="hybridMultilevel"/>
    <w:tmpl w:val="B3D81B52"/>
    <w:lvl w:ilvl="0" w:tplc="3E3043F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B2C00C1"/>
    <w:multiLevelType w:val="hybridMultilevel"/>
    <w:tmpl w:val="A0BE0B66"/>
    <w:lvl w:ilvl="0" w:tplc="3E3043FA">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5BEB7E0B"/>
    <w:multiLevelType w:val="hybridMultilevel"/>
    <w:tmpl w:val="78C6EAD2"/>
    <w:lvl w:ilvl="0" w:tplc="3E3043F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DFB318D"/>
    <w:multiLevelType w:val="hybridMultilevel"/>
    <w:tmpl w:val="79D2D9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0D6415D"/>
    <w:multiLevelType w:val="hybridMultilevel"/>
    <w:tmpl w:val="89BEBFCE"/>
    <w:lvl w:ilvl="0" w:tplc="3E3043F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98815338">
    <w:abstractNumId w:val="1"/>
  </w:num>
  <w:num w:numId="2" w16cid:durableId="1315797345">
    <w:abstractNumId w:val="2"/>
  </w:num>
  <w:num w:numId="3" w16cid:durableId="991953912">
    <w:abstractNumId w:val="5"/>
  </w:num>
  <w:num w:numId="4" w16cid:durableId="322011099">
    <w:abstractNumId w:val="3"/>
  </w:num>
  <w:num w:numId="5" w16cid:durableId="1722051845">
    <w:abstractNumId w:val="0"/>
  </w:num>
  <w:num w:numId="6" w16cid:durableId="51974420">
    <w:abstractNumId w:val="4"/>
  </w:num>
  <w:num w:numId="7" w16cid:durableId="6877593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7BD"/>
    <w:rsid w:val="0012649F"/>
    <w:rsid w:val="001460A1"/>
    <w:rsid w:val="00171C0A"/>
    <w:rsid w:val="002147F2"/>
    <w:rsid w:val="002657BD"/>
    <w:rsid w:val="003F285B"/>
    <w:rsid w:val="0056377D"/>
    <w:rsid w:val="007711BB"/>
    <w:rsid w:val="007E7BFA"/>
    <w:rsid w:val="00805F1B"/>
    <w:rsid w:val="0081024B"/>
    <w:rsid w:val="00894370"/>
    <w:rsid w:val="008A27EF"/>
    <w:rsid w:val="008A7BA4"/>
    <w:rsid w:val="008D731D"/>
    <w:rsid w:val="00A55AEC"/>
    <w:rsid w:val="00AE2A63"/>
    <w:rsid w:val="00C15EF1"/>
    <w:rsid w:val="00C40626"/>
    <w:rsid w:val="00CA6CC4"/>
    <w:rsid w:val="00DE6251"/>
    <w:rsid w:val="00DF37A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F2E9D"/>
  <w15:docId w15:val="{6EB981DE-8A4C-49EB-A093-BF429E8B4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1"/>
        <w:szCs w:val="21"/>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2A63"/>
    <w:rPr>
      <w:rFonts w:eastAsia="Times New Roman" w:cs="Times New Roman"/>
      <w:lang w:eastAsia="en-GB"/>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39"/>
    <w:rsid w:val="00FC1B6A"/>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C1B6A"/>
    <w:pPr>
      <w:jc w:val="both"/>
    </w:pPr>
    <w:rPr>
      <w:szCs w:val="22"/>
      <w:lang w:val="en-ZA"/>
    </w:rPr>
  </w:style>
  <w:style w:type="character" w:customStyle="1" w:styleId="NoSpacingChar">
    <w:name w:val="No Spacing Char"/>
    <w:link w:val="NoSpacing"/>
    <w:uiPriority w:val="1"/>
    <w:rsid w:val="00FC1B6A"/>
    <w:rPr>
      <w:szCs w:val="22"/>
      <w:lang w:val="en-ZA"/>
    </w:rPr>
  </w:style>
  <w:style w:type="character" w:styleId="PlaceholderText">
    <w:name w:val="Placeholder Text"/>
    <w:basedOn w:val="DefaultParagraphFont"/>
    <w:uiPriority w:val="99"/>
    <w:semiHidden/>
    <w:rsid w:val="00FC1B6A"/>
    <w:rPr>
      <w:color w:val="808080"/>
    </w:rPr>
  </w:style>
  <w:style w:type="paragraph" w:styleId="BalloonText">
    <w:name w:val="Balloon Text"/>
    <w:basedOn w:val="Normal"/>
    <w:link w:val="BalloonTextChar"/>
    <w:uiPriority w:val="99"/>
    <w:semiHidden/>
    <w:unhideWhenUsed/>
    <w:rsid w:val="00FC1B6A"/>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FC1B6A"/>
    <w:rPr>
      <w:rFonts w:ascii="Times New Roman" w:eastAsia="Times New Roman" w:hAnsi="Times New Roman" w:cs="Times New Roman"/>
      <w:sz w:val="18"/>
      <w:szCs w:val="18"/>
      <w:lang w:eastAsia="en-GB"/>
    </w:rPr>
  </w:style>
  <w:style w:type="character" w:styleId="CommentReference">
    <w:name w:val="annotation reference"/>
    <w:basedOn w:val="DefaultParagraphFont"/>
    <w:uiPriority w:val="99"/>
    <w:semiHidden/>
    <w:unhideWhenUsed/>
    <w:rsid w:val="00C4620D"/>
    <w:rPr>
      <w:sz w:val="16"/>
      <w:szCs w:val="16"/>
    </w:rPr>
  </w:style>
  <w:style w:type="paragraph" w:styleId="CommentText">
    <w:name w:val="annotation text"/>
    <w:basedOn w:val="Normal"/>
    <w:link w:val="CommentTextChar"/>
    <w:uiPriority w:val="99"/>
    <w:unhideWhenUsed/>
    <w:rsid w:val="00C4620D"/>
    <w:rPr>
      <w:sz w:val="20"/>
      <w:szCs w:val="20"/>
    </w:rPr>
  </w:style>
  <w:style w:type="character" w:customStyle="1" w:styleId="CommentTextChar">
    <w:name w:val="Comment Text Char"/>
    <w:basedOn w:val="DefaultParagraphFont"/>
    <w:link w:val="CommentText"/>
    <w:uiPriority w:val="99"/>
    <w:rsid w:val="00C4620D"/>
    <w:rPr>
      <w:rFonts w:eastAsia="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C4620D"/>
    <w:rPr>
      <w:b/>
      <w:bCs/>
    </w:rPr>
  </w:style>
  <w:style w:type="character" w:customStyle="1" w:styleId="CommentSubjectChar">
    <w:name w:val="Comment Subject Char"/>
    <w:basedOn w:val="CommentTextChar"/>
    <w:link w:val="CommentSubject"/>
    <w:uiPriority w:val="99"/>
    <w:semiHidden/>
    <w:rsid w:val="00C4620D"/>
    <w:rPr>
      <w:rFonts w:eastAsia="Times New Roman" w:cs="Times New Roman"/>
      <w:b/>
      <w:bCs/>
      <w:sz w:val="20"/>
      <w:szCs w:val="20"/>
      <w:lang w:eastAsia="en-GB"/>
    </w:rPr>
  </w:style>
  <w:style w:type="paragraph" w:styleId="Revision">
    <w:name w:val="Revision"/>
    <w:hidden/>
    <w:uiPriority w:val="99"/>
    <w:semiHidden/>
    <w:rsid w:val="007F2C79"/>
    <w:rPr>
      <w:rFonts w:eastAsia="Times New Roman" w:cs="Times New Roman"/>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paragraph" w:styleId="ListParagraph">
    <w:name w:val="List Paragraph"/>
    <w:aliases w:val="MCHIP_list paragraph,List Paragraph1,Recommendation,List Paragraph (numbered (a)),Dot pt,F5 List Paragraph,No Spacing1,List Paragraph Char Char Char,Indicator Text,Numbered Para 1,MAIN CONTENT,Colorful List - Accent 11,Bullet 1"/>
    <w:basedOn w:val="Normal"/>
    <w:link w:val="ListParagraphChar"/>
    <w:uiPriority w:val="34"/>
    <w:qFormat/>
    <w:rsid w:val="008D731D"/>
    <w:pPr>
      <w:ind w:left="720"/>
      <w:contextualSpacing/>
    </w:pPr>
    <w:rPr>
      <w:rFonts w:eastAsiaTheme="minorEastAsia" w:cstheme="minorBidi"/>
      <w:sz w:val="24"/>
      <w:lang w:eastAsia="en-US"/>
    </w:rPr>
  </w:style>
  <w:style w:type="character" w:customStyle="1" w:styleId="ListParagraphChar">
    <w:name w:val="List Paragraph Char"/>
    <w:aliases w:val="MCHIP_list paragraph Char,List Paragraph1 Char,Recommendation Char,List Paragraph (numbered (a)) Char,Dot pt Char,F5 List Paragraph Char,No Spacing1 Char,List Paragraph Char Char Char Char,Indicator Text Char,Numbered Para 1 Char"/>
    <w:basedOn w:val="DefaultParagraphFont"/>
    <w:link w:val="ListParagraph"/>
    <w:uiPriority w:val="34"/>
    <w:locked/>
    <w:rsid w:val="008D731D"/>
    <w:rPr>
      <w:rFonts w:eastAsiaTheme="minorEastAsia" w:cstheme="minorBidi"/>
      <w:sz w:val="24"/>
    </w:rPr>
  </w:style>
  <w:style w:type="table" w:customStyle="1" w:styleId="2">
    <w:name w:val="2"/>
    <w:basedOn w:val="TableNormal"/>
    <w:rsid w:val="0056377D"/>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7E7BFA"/>
    <w:pPr>
      <w:tabs>
        <w:tab w:val="center" w:pos="4680"/>
        <w:tab w:val="right" w:pos="9360"/>
      </w:tabs>
    </w:pPr>
  </w:style>
  <w:style w:type="character" w:customStyle="1" w:styleId="HeaderChar">
    <w:name w:val="Header Char"/>
    <w:basedOn w:val="DefaultParagraphFont"/>
    <w:link w:val="Header"/>
    <w:uiPriority w:val="99"/>
    <w:rsid w:val="007E7BFA"/>
    <w:rPr>
      <w:rFonts w:eastAsia="Times New Roman" w:cs="Times New Roman"/>
      <w:lang w:eastAsia="en-GB"/>
    </w:rPr>
  </w:style>
  <w:style w:type="paragraph" w:styleId="Footer">
    <w:name w:val="footer"/>
    <w:basedOn w:val="Normal"/>
    <w:link w:val="FooterChar"/>
    <w:uiPriority w:val="99"/>
    <w:unhideWhenUsed/>
    <w:rsid w:val="007E7BFA"/>
    <w:pPr>
      <w:tabs>
        <w:tab w:val="center" w:pos="4680"/>
        <w:tab w:val="right" w:pos="9360"/>
      </w:tabs>
    </w:pPr>
  </w:style>
  <w:style w:type="character" w:customStyle="1" w:styleId="FooterChar">
    <w:name w:val="Footer Char"/>
    <w:basedOn w:val="DefaultParagraphFont"/>
    <w:link w:val="Footer"/>
    <w:uiPriority w:val="99"/>
    <w:rsid w:val="007E7BFA"/>
    <w:rPr>
      <w:rFonts w:eastAsia="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9zmpsHB9ORxBxeSsVE203c6yPl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xoxCgIxMBIrCikIB0IlChFRdWF0dHJvY2VudG8gU2FucxIQQXJpYWwgVW5pY29kZSBNUxoxCgIxMRIrCikIB0IlChFRdWF0dHJvY2VudG8gU2FucxIQQXJpYWwgVW5pY29kZSBNUxoxCgIxMhIrCikIB0IlChFRdWF0dHJvY2VudG8gU2FucxIQQXJpYWwgVW5pY29kZSBNUxoxCgIxMxIrCikIB0IlChFRdWF0dHJvY2VudG8gU2FucxIQQXJpYWwgVW5pY29kZSBNUxoxCgIxNBIrCikIB0IlChFRdWF0dHJvY2VudG8gU2FucxIQQXJpYWwgVW5pY29kZSBNUxoxCgIxNRIrCikIB0IlChFRdWF0dHJvY2VudG8gU2FucxIQQXJpYWwgVW5pY29kZSBNUzgAciExdV9VYTJSRHRkR3ZKemVEeEtRdkZibDZtaGtobjRTdE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373</Words>
  <Characters>2130</Characters>
  <Application>Microsoft Office Word</Application>
  <DocSecurity>4</DocSecurity>
  <Lines>17</Lines>
  <Paragraphs>4</Paragraphs>
  <ScaleCrop>false</ScaleCrop>
  <Company>International Rescue Committee</Company>
  <LinksUpToDate>false</LinksUpToDate>
  <CharactersWithSpaces>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Collette Hogg</dc:creator>
  <cp:lastModifiedBy>Lea Krivchenia</cp:lastModifiedBy>
  <cp:revision>2</cp:revision>
  <dcterms:created xsi:type="dcterms:W3CDTF">2025-02-10T19:58:00Z</dcterms:created>
  <dcterms:modified xsi:type="dcterms:W3CDTF">2025-02-10T19:58:00Z</dcterms:modified>
</cp:coreProperties>
</file>